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Pr="00EA5B5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:rsidR="008A332F" w:rsidRPr="00EA5B58" w:rsidRDefault="00EA5B5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A5B5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EA5B58" w:rsidRPr="00EA5B58" w:rsidRDefault="008C6721" w:rsidP="00EA5B5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14D3C">
        <w:rPr>
          <w:rFonts w:ascii="Arial" w:hAnsi="Arial" w:cs="Arial"/>
          <w:b/>
          <w:color w:val="auto"/>
          <w:sz w:val="24"/>
          <w:szCs w:val="24"/>
        </w:rPr>
        <w:t>IV</w:t>
      </w:r>
      <w:r w:rsidR="00B14D3C" w:rsidRPr="00EA5B5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EA5B58" w:rsidRPr="00EA5B58">
        <w:rPr>
          <w:rFonts w:ascii="Arial" w:hAnsi="Arial" w:cs="Arial"/>
          <w:b/>
          <w:color w:val="auto"/>
          <w:sz w:val="24"/>
          <w:szCs w:val="24"/>
        </w:rPr>
        <w:t>2020 roku</w:t>
      </w:r>
    </w:p>
    <w:p w:rsidR="008A332F" w:rsidRPr="00EA5B58" w:rsidRDefault="008A332F" w:rsidP="00EA5B58">
      <w:pPr>
        <w:pStyle w:val="Nagwek1"/>
        <w:spacing w:before="0" w:after="12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32F40" w:rsidRDefault="00332F40">
            <w:pPr>
              <w:spacing w:line="276" w:lineRule="auto"/>
              <w:rPr>
                <w:rFonts w:ascii="Arial" w:hAnsi="Arial" w:cs="Arial"/>
                <w:b/>
                <w:i/>
                <w:color w:val="0070C0"/>
                <w:sz w:val="20"/>
              </w:rPr>
            </w:pPr>
            <w:r w:rsidRPr="00332F40">
              <w:rPr>
                <w:rFonts w:ascii="Arial" w:hAnsi="Arial" w:cs="Arial"/>
                <w:b/>
                <w:i/>
                <w:sz w:val="20"/>
              </w:rPr>
              <w:t>Przestrzenne Dane Statystyczne w Systemie Informacyjnym Państwa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332F40" w:rsidRDefault="00332F40" w:rsidP="006822BC">
            <w:pPr>
              <w:spacing w:line="276" w:lineRule="auto"/>
              <w:rPr>
                <w:rFonts w:ascii="Arial" w:hAnsi="Arial" w:cs="Arial"/>
              </w:rPr>
            </w:pPr>
            <w:r w:rsidRPr="00332F40"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32F40" w:rsidRDefault="00332F40">
            <w:pPr>
              <w:spacing w:line="276" w:lineRule="auto"/>
              <w:rPr>
                <w:rFonts w:ascii="Arial" w:hAnsi="Arial" w:cs="Arial"/>
              </w:rPr>
            </w:pPr>
            <w:r w:rsidRPr="00332F40">
              <w:rPr>
                <w:rFonts w:ascii="Arial" w:hAnsi="Arial" w:cs="Arial"/>
              </w:rPr>
              <w:t>Główny Urząd Statystyczny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32F40" w:rsidRDefault="00332F40">
            <w:pPr>
              <w:spacing w:line="276" w:lineRule="auto"/>
              <w:rPr>
                <w:rFonts w:ascii="Arial" w:hAnsi="Arial" w:cs="Arial"/>
                <w:i/>
              </w:rPr>
            </w:pPr>
            <w:r w:rsidRPr="00332F40">
              <w:rPr>
                <w:rFonts w:ascii="Arial" w:hAnsi="Arial" w:cs="Arial"/>
                <w:i/>
              </w:rPr>
              <w:t>-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332F40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332F40">
              <w:rPr>
                <w:rFonts w:ascii="Arial" w:hAnsi="Arial" w:cs="Arial"/>
              </w:rPr>
              <w:t>Budżet państwa: część budżetowa - 58</w:t>
            </w:r>
          </w:p>
          <w:p w:rsidR="00332F40" w:rsidRPr="00332F40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332F40">
              <w:rPr>
                <w:rFonts w:ascii="Arial" w:hAnsi="Arial" w:cs="Arial"/>
              </w:rPr>
              <w:t>Budżet środków europejskich: Program Operacyjny Polska Cyfrowa II oś priorytetowa E-administracja i otwarty rząd Działanie 2.1 „Wysoka dostępność i jakość e-usług publicznych</w:t>
            </w:r>
          </w:p>
          <w:p w:rsidR="00CA516B" w:rsidRPr="00141A92" w:rsidRDefault="00CA516B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32F40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332F40" w:rsidRPr="008A332F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141A92" w:rsidRDefault="00332F40" w:rsidP="00332F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34 722 048,00 zł</w:t>
            </w:r>
          </w:p>
        </w:tc>
      </w:tr>
      <w:tr w:rsidR="00332F40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32F40" w:rsidRPr="008A332F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40" w:rsidRPr="00141A92" w:rsidRDefault="00332F40" w:rsidP="00332F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34 722 048,00 zł</w:t>
            </w:r>
          </w:p>
        </w:tc>
      </w:tr>
      <w:tr w:rsidR="00332F40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332F40" w:rsidRPr="008A332F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60CB" w:rsidRPr="000260CB" w:rsidRDefault="000260CB" w:rsidP="00F54F3D">
            <w:pPr>
              <w:pStyle w:val="Akapitzlist"/>
              <w:numPr>
                <w:ilvl w:val="0"/>
                <w:numId w:val="15"/>
              </w:numPr>
              <w:spacing w:after="0" w:line="252" w:lineRule="auto"/>
              <w:rPr>
                <w:rFonts w:ascii="Arial" w:hAnsi="Arial" w:cs="Arial"/>
                <w:szCs w:val="20"/>
              </w:rPr>
            </w:pPr>
            <w:r w:rsidRPr="000260CB">
              <w:rPr>
                <w:rFonts w:ascii="Arial" w:hAnsi="Arial" w:cs="Arial"/>
                <w:szCs w:val="20"/>
              </w:rPr>
              <w:t>data rozpoczęcia realizacji projektu: 1</w:t>
            </w:r>
            <w:r w:rsidR="00391126">
              <w:rPr>
                <w:rFonts w:ascii="Arial" w:hAnsi="Arial" w:cs="Arial"/>
                <w:szCs w:val="20"/>
              </w:rPr>
              <w:t xml:space="preserve"> lipca </w:t>
            </w:r>
            <w:r w:rsidRPr="000260CB">
              <w:rPr>
                <w:rFonts w:ascii="Arial" w:hAnsi="Arial" w:cs="Arial"/>
                <w:szCs w:val="20"/>
              </w:rPr>
              <w:t>2018</w:t>
            </w:r>
            <w:r w:rsidR="00391126">
              <w:rPr>
                <w:rFonts w:ascii="Arial" w:hAnsi="Arial" w:cs="Arial"/>
                <w:szCs w:val="20"/>
              </w:rPr>
              <w:t xml:space="preserve"> r.</w:t>
            </w:r>
          </w:p>
          <w:p w:rsidR="000260CB" w:rsidRPr="000260CB" w:rsidRDefault="000260CB" w:rsidP="00F54F3D">
            <w:pPr>
              <w:pStyle w:val="Akapitzlist"/>
              <w:numPr>
                <w:ilvl w:val="0"/>
                <w:numId w:val="15"/>
              </w:numPr>
              <w:spacing w:line="252" w:lineRule="auto"/>
              <w:rPr>
                <w:rFonts w:ascii="Calibri" w:hAnsi="Calibri" w:cs="Calibri"/>
                <w:color w:val="1F497D"/>
                <w:sz w:val="24"/>
              </w:rPr>
            </w:pPr>
            <w:r w:rsidRPr="000260CB">
              <w:rPr>
                <w:rFonts w:ascii="Arial" w:hAnsi="Arial" w:cs="Arial"/>
                <w:szCs w:val="20"/>
              </w:rPr>
              <w:t>data zakończenia realizacji projektu: 31</w:t>
            </w:r>
            <w:r w:rsidR="00391126">
              <w:rPr>
                <w:rFonts w:ascii="Arial" w:hAnsi="Arial" w:cs="Arial"/>
                <w:szCs w:val="20"/>
              </w:rPr>
              <w:t xml:space="preserve"> marca</w:t>
            </w:r>
            <w:r w:rsidR="009A5DB0">
              <w:rPr>
                <w:rFonts w:ascii="Arial" w:hAnsi="Arial" w:cs="Arial"/>
                <w:szCs w:val="20"/>
              </w:rPr>
              <w:t xml:space="preserve"> </w:t>
            </w:r>
            <w:r w:rsidRPr="000260CB">
              <w:rPr>
                <w:rFonts w:ascii="Arial" w:hAnsi="Arial" w:cs="Arial"/>
                <w:szCs w:val="20"/>
              </w:rPr>
              <w:t>2022</w:t>
            </w:r>
            <w:r w:rsidR="00391126">
              <w:rPr>
                <w:rFonts w:ascii="Arial" w:hAnsi="Arial" w:cs="Arial"/>
                <w:szCs w:val="20"/>
              </w:rPr>
              <w:t xml:space="preserve"> r</w:t>
            </w:r>
            <w:r w:rsidR="005B28C1">
              <w:rPr>
                <w:rFonts w:ascii="Arial" w:hAnsi="Arial" w:cs="Arial"/>
                <w:szCs w:val="20"/>
              </w:rPr>
              <w:t xml:space="preserve">.    </w:t>
            </w:r>
            <w:r w:rsidRPr="000260CB">
              <w:rPr>
                <w:rFonts w:ascii="Arial" w:hAnsi="Arial" w:cs="Arial"/>
                <w:szCs w:val="20"/>
              </w:rPr>
              <w:t>(</w:t>
            </w:r>
            <w:r w:rsidR="005B28C1" w:rsidRPr="000260CB">
              <w:rPr>
                <w:rFonts w:ascii="Arial" w:hAnsi="Arial" w:cs="Arial"/>
                <w:szCs w:val="20"/>
              </w:rPr>
              <w:t>termin</w:t>
            </w:r>
            <w:r w:rsidR="005B28C1">
              <w:rPr>
                <w:rFonts w:ascii="Arial" w:hAnsi="Arial" w:cs="Arial"/>
                <w:szCs w:val="20"/>
              </w:rPr>
              <w:t> </w:t>
            </w:r>
            <w:r w:rsidRPr="000260CB">
              <w:rPr>
                <w:rFonts w:ascii="Arial" w:hAnsi="Arial" w:cs="Arial"/>
                <w:szCs w:val="20"/>
              </w:rPr>
              <w:t>zakończenia projektu wynikający z Aneksu podpisanego w dniu 17</w:t>
            </w:r>
            <w:r w:rsidR="00391126">
              <w:rPr>
                <w:rFonts w:ascii="Arial" w:hAnsi="Arial" w:cs="Arial"/>
                <w:szCs w:val="20"/>
              </w:rPr>
              <w:t xml:space="preserve"> września</w:t>
            </w:r>
            <w:r w:rsidRPr="000260CB">
              <w:rPr>
                <w:rFonts w:ascii="Arial" w:hAnsi="Arial" w:cs="Arial"/>
                <w:szCs w:val="20"/>
              </w:rPr>
              <w:t>2020 r.); pierwotna data zakończenia projektu: 30</w:t>
            </w:r>
            <w:r w:rsidR="00391126">
              <w:rPr>
                <w:rFonts w:ascii="Arial" w:hAnsi="Arial" w:cs="Arial"/>
                <w:szCs w:val="20"/>
              </w:rPr>
              <w:t xml:space="preserve"> czerwca</w:t>
            </w:r>
            <w:r w:rsidRPr="000260CB">
              <w:rPr>
                <w:rFonts w:ascii="Arial" w:hAnsi="Arial" w:cs="Arial"/>
                <w:szCs w:val="20"/>
              </w:rPr>
              <w:t>2021</w:t>
            </w:r>
            <w:r w:rsidR="00391126">
              <w:rPr>
                <w:rFonts w:ascii="Arial" w:hAnsi="Arial" w:cs="Arial"/>
                <w:szCs w:val="20"/>
              </w:rPr>
              <w:t xml:space="preserve"> r.</w:t>
            </w:r>
          </w:p>
          <w:p w:rsidR="00332F40" w:rsidRPr="00141A92" w:rsidRDefault="00332F40" w:rsidP="000260CB">
            <w:pPr>
              <w:pStyle w:val="Akapitzlist"/>
              <w:spacing w:after="0"/>
              <w:ind w:left="175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:rsidR="00CA516B" w:rsidRPr="00141A92" w:rsidRDefault="004C1D48" w:rsidP="000E3A2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332F40" w:rsidRPr="00F50FBB" w:rsidRDefault="004C1D48" w:rsidP="00332F40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332F40" w:rsidRPr="00F50FBB">
        <w:rPr>
          <w:rFonts w:ascii="Arial" w:hAnsi="Arial" w:cs="Arial"/>
          <w:sz w:val="20"/>
          <w:szCs w:val="20"/>
        </w:rPr>
        <w:t>Projekt nie wymaga zmian legislacyjnych.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0E3A29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332F40" w:rsidRDefault="004E6971">
            <w:pPr>
              <w:spacing w:before="120"/>
              <w:ind w:left="709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66,66</w:t>
            </w:r>
            <w:r w:rsidR="00332F40" w:rsidRPr="00332F4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:rsidR="00332F40" w:rsidRPr="00F50FBB" w:rsidRDefault="004E6971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6,11</w:t>
            </w:r>
            <w:r w:rsidR="00332F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32F40"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332F40" w:rsidRPr="00F50FBB" w:rsidRDefault="004E6971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5,28</w:t>
            </w:r>
            <w:r w:rsidR="00332F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32F40"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332F40" w:rsidRPr="00F50FBB" w:rsidRDefault="00332F40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907F6D" w:rsidRPr="00141A92" w:rsidRDefault="00835E49" w:rsidP="00332F40">
            <w:pPr>
              <w:spacing w:before="120"/>
              <w:ind w:left="709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93,34</w:t>
            </w:r>
            <w:r w:rsidR="00332F40" w:rsidRPr="00332F4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EA5B58" w:rsidRDefault="00EA5B58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A5B58" w:rsidRDefault="00EA5B58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0E3A2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:rsidTr="00EA298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32F40" w:rsidRPr="009D1488" w:rsidTr="00EA298C">
        <w:trPr>
          <w:trHeight w:val="771"/>
        </w:trPr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:rsidR="00332F40" w:rsidRPr="009D1488" w:rsidRDefault="005252FC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15.09.2020 r.</w:t>
            </w:r>
          </w:p>
        </w:tc>
        <w:tc>
          <w:tcPr>
            <w:tcW w:w="2802" w:type="dxa"/>
          </w:tcPr>
          <w:p w:rsidR="00332F40" w:rsidRDefault="009B32FC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332F40" w:rsidRDefault="00F7567E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15 </w:t>
            </w:r>
            <w:r w:rsidR="00FB3D59">
              <w:rPr>
                <w:rFonts w:ascii="Arial" w:hAnsi="Arial" w:cs="Arial"/>
                <w:sz w:val="20"/>
                <w:szCs w:val="20"/>
              </w:rPr>
              <w:t>września</w:t>
            </w:r>
            <w:r>
              <w:rPr>
                <w:rFonts w:ascii="Arial" w:hAnsi="Arial" w:cs="Arial"/>
                <w:sz w:val="20"/>
                <w:szCs w:val="20"/>
              </w:rPr>
              <w:t xml:space="preserve"> 2020 roku w wyniku przeprowadzonego post</w:t>
            </w:r>
            <w:r w:rsidR="00FB3D59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o</w:t>
            </w:r>
            <w:r w:rsidR="00037700">
              <w:rPr>
                <w:rFonts w:ascii="Arial" w:hAnsi="Arial" w:cs="Arial"/>
                <w:sz w:val="20"/>
                <w:szCs w:val="20"/>
              </w:rPr>
              <w:t> 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 xml:space="preserve"> udzielenie zamówienia publicznego prowadzonego w trybie przetargu nieograniczonego pn.: „Budowa Systemu Informatycznego </w:t>
            </w:r>
            <w:r w:rsidR="00391126">
              <w:rPr>
                <w:rFonts w:ascii="Arial" w:hAnsi="Arial" w:cs="Arial"/>
                <w:sz w:val="20"/>
                <w:szCs w:val="20"/>
              </w:rPr>
              <w:t>„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Przestrzenne Dane Statystyczne w Systemie Informacyjnym Państwa" (PDS) oraz realizacja szkoleń w ramach Projektu „Przestrzenne Dane Statystyczne w Systemie Informacyjnym Państwa” (PDS)”</w:t>
            </w:r>
            <w:r w:rsidR="00FB3D59">
              <w:rPr>
                <w:rFonts w:ascii="Arial" w:hAnsi="Arial" w:cs="Arial"/>
                <w:sz w:val="20"/>
                <w:szCs w:val="20"/>
              </w:rPr>
              <w:t xml:space="preserve"> dokonano wyboru Wykonawcy Systemu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PDS i</w:t>
            </w:r>
            <w:r w:rsidR="00037700">
              <w:rPr>
                <w:rFonts w:ascii="Arial" w:hAnsi="Arial" w:cs="Arial"/>
                <w:sz w:val="20"/>
                <w:szCs w:val="20"/>
              </w:rPr>
              <w:t> 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szkoleń</w:t>
            </w:r>
            <w:r w:rsidR="00FB3D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676BD" w:rsidRPr="009D1488" w:rsidRDefault="00E676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777713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 xml:space="preserve">cia kamienia wynika z podpisanego </w:t>
            </w:r>
            <w:r w:rsidR="00777713">
              <w:rPr>
                <w:rFonts w:ascii="Arial" w:hAnsi="Arial" w:cs="Arial"/>
                <w:sz w:val="20"/>
                <w:szCs w:val="20"/>
              </w:rPr>
              <w:t>Aneksu.</w:t>
            </w:r>
          </w:p>
        </w:tc>
      </w:tr>
      <w:tr w:rsidR="00332F40" w:rsidRPr="009D1488" w:rsidTr="00EA298C"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332F40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34" w:type="dxa"/>
          </w:tcPr>
          <w:p w:rsidR="00332F40" w:rsidRPr="009D1488" w:rsidRDefault="00332F40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B32FC" w:rsidRPr="009B32FC" w:rsidRDefault="005E108E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:rsidR="00332F40" w:rsidRPr="009B32FC" w:rsidRDefault="00146713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32FC">
              <w:rPr>
                <w:rFonts w:ascii="Arial" w:hAnsi="Arial" w:cs="Arial"/>
                <w:sz w:val="20"/>
                <w:szCs w:val="20"/>
              </w:rPr>
              <w:t xml:space="preserve">Opracowano plan projektu. </w:t>
            </w:r>
            <w:r w:rsidR="00180A85" w:rsidRPr="009B32FC">
              <w:rPr>
                <w:rFonts w:ascii="Arial" w:hAnsi="Arial" w:cs="Arial"/>
                <w:sz w:val="20"/>
                <w:szCs w:val="20"/>
              </w:rPr>
              <w:t xml:space="preserve">W dniu 9 grudnia 2020 </w:t>
            </w:r>
            <w:r w:rsidR="00391126">
              <w:rPr>
                <w:rFonts w:ascii="Arial" w:hAnsi="Arial" w:cs="Arial"/>
                <w:sz w:val="20"/>
                <w:szCs w:val="20"/>
              </w:rPr>
              <w:t xml:space="preserve">r. </w:t>
            </w:r>
            <w:r w:rsidR="00180A85" w:rsidRPr="009B32FC">
              <w:rPr>
                <w:rFonts w:ascii="Arial" w:hAnsi="Arial" w:cs="Arial"/>
                <w:sz w:val="20"/>
                <w:szCs w:val="20"/>
              </w:rPr>
              <w:t>został zatwierdzony plan projektu oraz plan warsztatów specjalistycznych</w:t>
            </w:r>
            <w:r w:rsidR="00EF6049" w:rsidRPr="009B32FC">
              <w:rPr>
                <w:rFonts w:ascii="Arial" w:hAnsi="Arial" w:cs="Arial"/>
                <w:sz w:val="20"/>
                <w:szCs w:val="20"/>
              </w:rPr>
              <w:t xml:space="preserve"> sporządzony przez Wykonawcę Systemu</w:t>
            </w:r>
            <w:r w:rsidR="00180A85" w:rsidRPr="009B32F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E66A8">
              <w:rPr>
                <w:rFonts w:ascii="Arial" w:hAnsi="Arial" w:cs="Arial"/>
                <w:sz w:val="20"/>
                <w:szCs w:val="20"/>
              </w:rPr>
              <w:t>Obecnie trwa procedura odbioru dokumentacji analitycznej</w:t>
            </w:r>
            <w:r w:rsidR="00391126">
              <w:rPr>
                <w:rFonts w:ascii="Arial" w:hAnsi="Arial" w:cs="Arial"/>
                <w:sz w:val="20"/>
                <w:szCs w:val="20"/>
              </w:rPr>
              <w:t>.</w:t>
            </w:r>
            <w:r w:rsidR="003E66A8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="009D11C6" w:rsidRPr="009B32FC">
              <w:rPr>
                <w:rFonts w:ascii="Arial" w:hAnsi="Arial" w:cs="Arial"/>
                <w:sz w:val="20"/>
                <w:szCs w:val="20"/>
              </w:rPr>
              <w:t xml:space="preserve">dbiór dokumentacji analitycznej nastąpi </w:t>
            </w:r>
            <w:r w:rsidR="003E66A8">
              <w:rPr>
                <w:rFonts w:ascii="Arial" w:hAnsi="Arial" w:cs="Arial"/>
                <w:sz w:val="20"/>
                <w:szCs w:val="20"/>
              </w:rPr>
              <w:t xml:space="preserve">w dniu </w:t>
            </w:r>
            <w:r w:rsidR="00073224" w:rsidRPr="009B32FC">
              <w:rPr>
                <w:rFonts w:ascii="Arial" w:hAnsi="Arial" w:cs="Arial"/>
                <w:sz w:val="20"/>
                <w:szCs w:val="20"/>
              </w:rPr>
              <w:t>2</w:t>
            </w:r>
            <w:r w:rsidR="00073224">
              <w:rPr>
                <w:rFonts w:ascii="Arial" w:hAnsi="Arial" w:cs="Arial"/>
                <w:sz w:val="20"/>
                <w:szCs w:val="20"/>
              </w:rPr>
              <w:t>6</w:t>
            </w:r>
            <w:r w:rsidR="00073224" w:rsidRPr="009B32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D09" w:rsidRPr="009B32FC">
              <w:rPr>
                <w:rFonts w:ascii="Arial" w:hAnsi="Arial" w:cs="Arial"/>
                <w:sz w:val="20"/>
                <w:szCs w:val="20"/>
              </w:rPr>
              <w:t>stycznia 2021</w:t>
            </w:r>
            <w:r w:rsidR="00391126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="00EF6049" w:rsidRPr="009B32F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32F40" w:rsidRPr="009D1488" w:rsidRDefault="005E108E" w:rsidP="003911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</w:t>
            </w:r>
            <w:r w:rsidR="00391126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Wykonawca został wyłoniony w dniu 15</w:t>
            </w:r>
            <w:r w:rsidR="00391126">
              <w:rPr>
                <w:rFonts w:ascii="Arial" w:hAnsi="Arial" w:cs="Arial"/>
                <w:sz w:val="20"/>
                <w:szCs w:val="20"/>
              </w:rPr>
              <w:t xml:space="preserve"> września 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2020 r, natomiast z uwagi na opóźnienie w dostarczeniu przez Wykonawcę dokumentów niezbędnych do podpisania umowy - </w:t>
            </w:r>
            <w:r>
              <w:rPr>
                <w:rFonts w:ascii="Arial" w:hAnsi="Arial" w:cs="Arial"/>
                <w:sz w:val="20"/>
                <w:szCs w:val="20"/>
              </w:rPr>
              <w:t xml:space="preserve">Umowa została podpisana 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dopiero </w:t>
            </w:r>
            <w:r>
              <w:rPr>
                <w:rFonts w:ascii="Arial" w:hAnsi="Arial" w:cs="Arial"/>
                <w:sz w:val="20"/>
                <w:szCs w:val="20"/>
              </w:rPr>
              <w:t xml:space="preserve">w dniu 25 </w:t>
            </w:r>
            <w:r w:rsidR="00391126">
              <w:rPr>
                <w:rFonts w:ascii="Arial" w:hAnsi="Arial" w:cs="Arial"/>
                <w:sz w:val="20"/>
                <w:szCs w:val="20"/>
              </w:rPr>
              <w:t xml:space="preserve">października </w:t>
            </w:r>
            <w:r>
              <w:rPr>
                <w:rFonts w:ascii="Arial" w:hAnsi="Arial" w:cs="Arial"/>
                <w:sz w:val="20"/>
                <w:szCs w:val="20"/>
              </w:rPr>
              <w:t>2020 r. Termin realizacji zadania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 xml:space="preserve"> 3 -ce od podpisania umowy.</w:t>
            </w:r>
          </w:p>
        </w:tc>
      </w:tr>
      <w:tr w:rsidR="00962957" w:rsidRPr="009D1488" w:rsidTr="00EA298C">
        <w:trPr>
          <w:trHeight w:val="296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C80AC5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  <w:r w:rsidR="00391126" w:rsidDel="003911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62957" w:rsidRPr="009D1488" w:rsidTr="00EA298C">
        <w:trPr>
          <w:trHeight w:val="458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="00962957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469" w:type="dxa"/>
          </w:tcPr>
          <w:p w:rsidR="00962957" w:rsidRPr="009D1488" w:rsidRDefault="00962957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F7567E">
              <w:rPr>
                <w:rFonts w:ascii="Arial" w:hAnsi="Arial" w:cs="Arial"/>
                <w:sz w:val="20"/>
                <w:szCs w:val="20"/>
                <w:lang w:eastAsia="pl-PL"/>
              </w:rPr>
              <w:t>0-2021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9D1488" w:rsidRDefault="00962957" w:rsidP="005B28C1">
            <w:pPr>
              <w:tabs>
                <w:tab w:val="left" w:pos="1532"/>
              </w:tabs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rPr>
          <w:trHeight w:val="412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A92" w:rsidRPr="00141A92" w:rsidRDefault="00CF2E64" w:rsidP="00E9721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7D2C34" w:rsidRPr="002B50C0" w:rsidRDefault="007D2C34" w:rsidP="000E3A29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7D38BD" w:rsidRPr="002B50C0" w:rsidTr="00962957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962957" w:rsidRPr="001C61A2" w:rsidTr="00962957">
        <w:trPr>
          <w:trHeight w:val="2100"/>
        </w:trPr>
        <w:tc>
          <w:tcPr>
            <w:tcW w:w="2830" w:type="dxa"/>
          </w:tcPr>
          <w:p w:rsidR="00962957" w:rsidRPr="001C61A2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lastRenderedPageBreak/>
              <w:t>Usługa dostępu z urządzeń komputerowych do wynikowych informacji statystycznych zgromadzonych w Portalu z możliwością wykonywania zaawansowanych analiz przestrzennych oraz do danych i metadanych infrastruktury informacji przestrzennej</w:t>
            </w:r>
          </w:p>
        </w:tc>
        <w:tc>
          <w:tcPr>
            <w:tcW w:w="2552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1C61A2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wykonanie analiz z zakresu modelowania geostatystycznego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wspomagająca wzbogacanie treści własnych użytkownika o informacje i analizy geostatystyczne udostępniane przez Portal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wspierająca aktualizację wybranych obiektów rejestru TERYT wraz z powiązanymi z nimi obiektami georeferencyjnymi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3BEC" w:rsidRDefault="00933BEC" w:rsidP="000E3A29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EA5B58">
        <w:trPr>
          <w:trHeight w:val="450"/>
        </w:trPr>
        <w:tc>
          <w:tcPr>
            <w:tcW w:w="2937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:rsidR="00C6751B" w:rsidRPr="00EA5B58" w:rsidRDefault="00EA5B5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4C1D48" w:rsidRDefault="004C1D48" w:rsidP="00F54F3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4C1D48" w:rsidRPr="002B50C0" w:rsidTr="0096295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685"/>
      </w:tblGrid>
      <w:tr w:rsidR="00962957" w:rsidRPr="00B12CC3" w:rsidTr="000E3A29">
        <w:tc>
          <w:tcPr>
            <w:tcW w:w="2547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984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685" w:type="dxa"/>
          </w:tcPr>
          <w:p w:rsidR="00962957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projektami:</w:t>
            </w:r>
          </w:p>
          <w:p w:rsidR="00962957" w:rsidRPr="00F8024F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:rsidR="00962957" w:rsidRDefault="00962957" w:rsidP="00F54F3D">
            <w:pPr>
              <w:pStyle w:val="Akapitzlist"/>
              <w:numPr>
                <w:ilvl w:val="0"/>
                <w:numId w:val="19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lastRenderedPageBreak/>
              <w:t>Portal Geostatystyczny – Faza II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>. Projekt PDS będzie kontynuacją realizowanych prac poprzez rozbudowę dwóch usług (US-1, US-2), które powstały w ramach przedmiotowego projektu. Usługi te zostaną podniesione na najwyższy, 5 poziom dojrzałości. Integracja planowanego systemu PDS z istniejącym systemem PGS-Faza II będzie polegała na umieszczeniu w projekcie PDS wszystkich funkcjonalności obecnie działającego systemu PGS – Faza II</w:t>
            </w:r>
            <w:r>
              <w:rPr>
                <w:rFonts w:ascii="Arial" w:hAnsi="Arial" w:cs="Arial"/>
                <w:sz w:val="20"/>
                <w:szCs w:val="20"/>
              </w:rPr>
              <w:t>, co zostało zawarte w Specyfikacji wymagań systemu PDS</w:t>
            </w:r>
            <w:r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:rsidR="00962957" w:rsidRPr="005B28C1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73224" w:rsidRP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AF14E8" w:rsidRPr="005B28C1" w:rsidRDefault="00AF14E8" w:rsidP="00DD6A51">
            <w:pPr>
              <w:pStyle w:val="Akapitzlist"/>
              <w:ind w:left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77FE" w:rsidRPr="0061522E" w:rsidRDefault="005252FC" w:rsidP="00F54F3D">
            <w:pPr>
              <w:pStyle w:val="Akapitzlist"/>
              <w:numPr>
                <w:ilvl w:val="0"/>
                <w:numId w:val="19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2DF6">
              <w:rPr>
                <w:rFonts w:ascii="Arial" w:hAnsi="Arial" w:cs="Arial"/>
                <w:b/>
                <w:sz w:val="20"/>
                <w:szCs w:val="20"/>
              </w:rPr>
              <w:t xml:space="preserve">WROTA </w:t>
            </w:r>
            <w:r w:rsidRPr="0061522E">
              <w:rPr>
                <w:rFonts w:ascii="Arial" w:hAnsi="Arial" w:cs="Arial"/>
                <w:b/>
                <w:sz w:val="20"/>
                <w:szCs w:val="20"/>
              </w:rPr>
              <w:t>STATYSTYKI</w:t>
            </w:r>
            <w:r w:rsidRPr="0061522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1522E">
              <w:rPr>
                <w:rFonts w:ascii="Arial" w:hAnsi="Arial" w:cs="Arial"/>
                <w:sz w:val="20"/>
                <w:szCs w:val="20"/>
              </w:rPr>
              <w:t xml:space="preserve">Utworzona w ramach projektu PDS Baza Danych Geoprzestrzeniach będzie stanowiła podstawę bazodanową Składnicy Danych Geoprzestrzennych (SDG), która powstanie w Projekcie </w:t>
            </w:r>
            <w:r w:rsidR="003D72AA">
              <w:rPr>
                <w:rFonts w:ascii="Arial" w:hAnsi="Arial" w:cs="Arial"/>
                <w:sz w:val="20"/>
                <w:szCs w:val="20"/>
              </w:rPr>
              <w:t>Wrota Statystyki (b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aza ta zostanie rozbudowana osiągając pełną funkcjonalność SDG</w:t>
            </w:r>
            <w:r w:rsidR="003D72AA">
              <w:rPr>
                <w:rFonts w:ascii="Arial" w:hAnsi="Arial" w:cs="Arial"/>
                <w:sz w:val="20"/>
                <w:szCs w:val="20"/>
              </w:rPr>
              <w:t>)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. W SDG będą przechowywane dane geometryczne obiektów geoprzestrzennych</w:t>
            </w:r>
            <w:r w:rsidR="00AF6900">
              <w:rPr>
                <w:rFonts w:ascii="Arial" w:hAnsi="Arial" w:cs="Arial"/>
                <w:sz w:val="20"/>
                <w:szCs w:val="20"/>
              </w:rPr>
              <w:t>.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Obiekty bazy będą pozwalały na geokodowanie (powiązanie z lokalizacją przestrzenną) zarówno </w:t>
            </w:r>
            <w:r w:rsidR="00AF6900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punktów adresowych, jak i jednostek podziału administracyjnego i statystycznego kraju. System budowany w ramach projektu PDS będzie docelowo korzystał również z danych zgromadzonych w Składnicy Danych Publikacyjnych oraz Składnicy Danych Analitycznych, zbudowanych w ramach projektu Wrota Statystyki.</w:t>
            </w:r>
          </w:p>
          <w:p w:rsidR="007A77FE" w:rsidRPr="005B28C1" w:rsidRDefault="007A77FE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73224" w:rsidRPr="00AF14E8">
              <w:rPr>
                <w:rFonts w:ascii="Arial" w:hAnsi="Arial" w:cs="Arial"/>
                <w:sz w:val="20"/>
                <w:szCs w:val="20"/>
              </w:rPr>
              <w:t>Projektowani</w:t>
            </w:r>
            <w:r w:rsidR="00AF14E8" w:rsidRPr="005B28C1"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AF14E8" w:rsidRDefault="00AF14E8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F54F3D">
            <w:pPr>
              <w:pStyle w:val="Akapitzlist"/>
              <w:numPr>
                <w:ilvl w:val="0"/>
                <w:numId w:val="19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związku z realizacją Usługi wspierającej aktualizację wybranych obiektów rejestru TERYT wraz z powiązanymi z nimi obiektami georeferencyjnymi (US-6) pro</w:t>
            </w:r>
            <w:r w:rsidRPr="00287895">
              <w:rPr>
                <w:rFonts w:ascii="Arial" w:hAnsi="Arial" w:cs="Arial"/>
                <w:sz w:val="20"/>
                <w:szCs w:val="20"/>
              </w:rPr>
              <w:lastRenderedPageBreak/>
              <w:t xml:space="preserve">jekt PDS będzie korzystał z rozwiązań wypracowanych w przedmiotowych projektach. </w:t>
            </w:r>
            <w:r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962957" w:rsidRPr="00AD180E" w:rsidRDefault="00962957" w:rsidP="005B28C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:rsidR="00962957" w:rsidRDefault="00962957" w:rsidP="000E3A29">
            <w:pPr>
              <w:pStyle w:val="Akapitzlist"/>
              <w:numPr>
                <w:ilvl w:val="0"/>
                <w:numId w:val="32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 2</w:t>
            </w:r>
            <w:r w:rsidRPr="00F504C4">
              <w:rPr>
                <w:rFonts w:ascii="Arial" w:hAnsi="Arial" w:cs="Arial"/>
                <w:sz w:val="20"/>
                <w:szCs w:val="20"/>
              </w:rPr>
              <w:t>. W wyniku realizacji projektu udostępnione zostały usługi związane z informacją przestrzenną, które będą mogły być wykorzystywane w ramach Projektu PDS. Projekt PDS będzie korzystał z usług dostarczanych przez projekt Geoportal 2 (</w:t>
            </w:r>
            <w:hyperlink r:id="rId10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957" w:rsidRDefault="00962957" w:rsidP="000E3A29">
            <w:pPr>
              <w:pStyle w:val="Akapitzlist"/>
              <w:numPr>
                <w:ilvl w:val="0"/>
                <w:numId w:val="32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39112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>Dane pobierane wspomnianą usługą dostępne są bez ich wersjonowania. Obecnie są pobierane i przetwarzane w GUS w celu dalszego wykorzystania. Planuje się dalsze wykorzystywanie usług.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B28C1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5B28C1" w:rsidRDefault="005B28C1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Pr="000E3A29" w:rsidRDefault="00962957" w:rsidP="000E3A29">
            <w:pPr>
              <w:pStyle w:val="Akapitzlist"/>
              <w:numPr>
                <w:ilvl w:val="0"/>
                <w:numId w:val="32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A29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 W wyniku realizacji projektu udostępniona została Usługa udostępniania INSPIRE, która umożliwia skorzystanie</w:t>
            </w:r>
            <w:r w:rsidRPr="000E3A29">
              <w:rPr>
                <w:rFonts w:ascii="Arial" w:hAnsi="Arial" w:cs="Arial"/>
                <w:sz w:val="20"/>
                <w:szCs w:val="20"/>
              </w:rPr>
              <w:t xml:space="preserve"> z szeregu usług zgodnych z dyrektywą INSPIRE. W ramach Projektu PDS możliwe będzie wykorzystywanie danych udostępnianych przez system CAPAP w ramach usług (np. jednostki administracyjne).</w:t>
            </w:r>
          </w:p>
          <w:p w:rsidR="00962957" w:rsidRDefault="00962957" w:rsidP="00F54F3D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AF14E8" w:rsidRDefault="00AF14E8" w:rsidP="00F54F3D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F54F3D">
            <w:pPr>
              <w:pStyle w:val="Akapitzlist"/>
              <w:numPr>
                <w:ilvl w:val="0"/>
                <w:numId w:val="32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lastRenderedPageBreak/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</w:t>
            </w:r>
            <w:r>
              <w:rPr>
                <w:rFonts w:ascii="Arial" w:hAnsi="Arial" w:cs="Arial"/>
                <w:sz w:val="20"/>
                <w:szCs w:val="20"/>
              </w:rPr>
              <w:t xml:space="preserve">miał możliwość skorzystania z usług projektu ZSIN 2 w zakresie korzystania z danych z ewidencji gruntów i budynków. Na chwilę obecną w ZSIN 2 nie ma pełnego pokrycia danych </w:t>
            </w:r>
            <w:r w:rsidR="00391126">
              <w:rPr>
                <w:rFonts w:ascii="Arial" w:hAnsi="Arial" w:cs="Arial"/>
                <w:sz w:val="20"/>
                <w:szCs w:val="20"/>
              </w:rPr>
              <w:t>EGiB</w:t>
            </w:r>
            <w:r>
              <w:rPr>
                <w:rFonts w:ascii="Arial" w:hAnsi="Arial" w:cs="Arial"/>
                <w:sz w:val="20"/>
                <w:szCs w:val="20"/>
              </w:rPr>
              <w:t>, co jest niezbędne do realizowanych w GUS zadań.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F14E8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962957" w:rsidRPr="00287895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059E" w:rsidRPr="002B50C0" w:rsidRDefault="00BB059E" w:rsidP="00F54F3D">
      <w:pPr>
        <w:pStyle w:val="Akapitzlist"/>
        <w:numPr>
          <w:ilvl w:val="0"/>
          <w:numId w:val="17"/>
        </w:numPr>
        <w:tabs>
          <w:tab w:val="num" w:pos="360"/>
        </w:tabs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559"/>
        <w:gridCol w:w="3118"/>
      </w:tblGrid>
      <w:tr w:rsidR="00322614" w:rsidRPr="002B50C0" w:rsidTr="007E78A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tbl>
      <w:tblPr>
        <w:tblStyle w:val="Tabela-Siatka41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7C1AC3" w:rsidRPr="005A1703" w:rsidTr="006A7704">
        <w:tc>
          <w:tcPr>
            <w:tcW w:w="3261" w:type="dxa"/>
            <w:vAlign w:val="center"/>
          </w:tcPr>
          <w:p w:rsidR="007C1AC3" w:rsidRPr="000177C3" w:rsidRDefault="007C1AC3" w:rsidP="006A7704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Opóźnienie w wyłonieniu Głównego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Wykonawcy Systemu PDS oraz szkoleń</w:t>
            </w:r>
          </w:p>
        </w:tc>
        <w:tc>
          <w:tcPr>
            <w:tcW w:w="1701" w:type="dxa"/>
            <w:vAlign w:val="center"/>
          </w:tcPr>
          <w:p w:rsidR="007C1AC3" w:rsidRPr="000177C3" w:rsidRDefault="007C1AC3" w:rsidP="006A7704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7C1AC3" w:rsidRPr="000177C3" w:rsidRDefault="007C1AC3" w:rsidP="006A7704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118" w:type="dxa"/>
            <w:vAlign w:val="center"/>
          </w:tcPr>
          <w:p w:rsidR="007C1AC3" w:rsidRPr="007C1AC3" w:rsidRDefault="007C1AC3" w:rsidP="007C1AC3">
            <w:pPr>
              <w:pStyle w:val="Akapitzlist"/>
              <w:numPr>
                <w:ilvl w:val="0"/>
                <w:numId w:val="34"/>
              </w:num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AC3">
              <w:rPr>
                <w:rFonts w:ascii="Arial" w:hAnsi="Arial" w:cs="Arial"/>
                <w:color w:val="000000"/>
                <w:sz w:val="20"/>
                <w:szCs w:val="20"/>
              </w:rPr>
              <w:t xml:space="preserve">Działania zaradcze: </w:t>
            </w:r>
          </w:p>
          <w:p w:rsidR="007C1AC3" w:rsidRDefault="007C1AC3" w:rsidP="007C1AC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Wdrożenie programu naprawczego projektu i monitorowanie punktów kontrolnych;</w:t>
            </w:r>
          </w:p>
          <w:p w:rsidR="007C1AC3" w:rsidRDefault="007C1AC3" w:rsidP="007C1AC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>Zintensyfikowanie prac związanych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realizacją postępowania przetargowego w tym modyfikacja SIWZ, zakończenie postępowania i ocena złożonej oferty;</w:t>
            </w:r>
          </w:p>
          <w:p w:rsidR="007C1AC3" w:rsidRDefault="007C1AC3" w:rsidP="007C1AC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Wystąpienie do MF o zmianę zapewnienia finansowania projektu z uwagi na zmianę terminu zakończenia projektu;</w:t>
            </w:r>
          </w:p>
          <w:p w:rsidR="007C1AC3" w:rsidRDefault="007C1AC3" w:rsidP="007C1AC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Podjęcie działań związanych z podpisaniem Aneksu przedłużającego termin zakończenia realizacji projektu do dnia 31.03.2022 roku oraz zmieniającego harmonogram kamieni milowych.</w:t>
            </w:r>
          </w:p>
          <w:p w:rsidR="007C1AC3" w:rsidRPr="00374A17" w:rsidRDefault="007C1AC3" w:rsidP="007C1AC3">
            <w:pPr>
              <w:pStyle w:val="Akapitzlist"/>
              <w:numPr>
                <w:ilvl w:val="0"/>
                <w:numId w:val="34"/>
              </w:num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 działań</w:t>
            </w:r>
            <w:r w:rsidRPr="00374A17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:rsidR="007C1AC3" w:rsidRDefault="007C1AC3" w:rsidP="007C1AC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Zakończenie postepowania przetargowego i wybranie najkorzystniejszej oferty;</w:t>
            </w:r>
          </w:p>
          <w:p w:rsidR="007C1AC3" w:rsidRDefault="007C1AC3" w:rsidP="007C1AC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Podpisanie Aneksu wydłużającego </w:t>
            </w:r>
            <w:r w:rsidRPr="00374A17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zakończenia projektu oraz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zmianę </w:t>
            </w:r>
            <w:r w:rsidRPr="00374A17">
              <w:rPr>
                <w:rFonts w:ascii="Arial" w:hAnsi="Arial" w:cs="Arial"/>
                <w:color w:val="000000"/>
                <w:sz w:val="20"/>
                <w:szCs w:val="20"/>
              </w:rPr>
              <w:t>harmonogramu wyznaczającego kamienie 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374A17">
              <w:rPr>
                <w:rFonts w:ascii="Arial" w:hAnsi="Arial" w:cs="Arial"/>
                <w:color w:val="000000"/>
                <w:sz w:val="20"/>
                <w:szCs w:val="20"/>
              </w:rPr>
              <w:t>owe.</w:t>
            </w:r>
          </w:p>
          <w:p w:rsidR="007C1AC3" w:rsidRPr="00973B53" w:rsidRDefault="007C1AC3" w:rsidP="007C1AC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Podpisanie umowy z Wykonawcą Systemu PDS i szkoleń.</w:t>
            </w:r>
          </w:p>
          <w:p w:rsidR="007C1AC3" w:rsidRPr="00374A17" w:rsidRDefault="007C1AC3" w:rsidP="007C1AC3">
            <w:pPr>
              <w:pStyle w:val="Akapitzlist"/>
              <w:numPr>
                <w:ilvl w:val="0"/>
                <w:numId w:val="34"/>
              </w:num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7C1AC3" w:rsidRPr="005A1703" w:rsidTr="006A7704">
        <w:tc>
          <w:tcPr>
            <w:tcW w:w="3261" w:type="dxa"/>
            <w:shd w:val="clear" w:color="auto" w:fill="auto"/>
            <w:vAlign w:val="center"/>
          </w:tcPr>
          <w:p w:rsidR="007C1AC3" w:rsidRPr="0049011E" w:rsidRDefault="007C1AC3" w:rsidP="006A770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lastRenderedPageBreak/>
              <w:t>Niezrealizowanie</w:t>
            </w:r>
            <w:r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Projektu PDS </w:t>
            </w:r>
            <w:r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koronawirus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1AC3" w:rsidRDefault="00967B8D" w:rsidP="006A770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1AC3" w:rsidRDefault="00967B8D" w:rsidP="006A770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  <w:shd w:val="clear" w:color="auto" w:fill="auto"/>
          </w:tcPr>
          <w:p w:rsidR="007C1AC3" w:rsidRPr="00020C58" w:rsidRDefault="007C1AC3" w:rsidP="007C1AC3">
            <w:pPr>
              <w:pStyle w:val="Akapitzlist"/>
              <w:numPr>
                <w:ilvl w:val="0"/>
                <w:numId w:val="11"/>
              </w:numPr>
              <w:spacing w:line="240" w:lineRule="atLeast"/>
              <w:ind w:left="315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C58">
              <w:rPr>
                <w:rFonts w:ascii="Arial" w:hAnsi="Arial" w:cs="Arial"/>
                <w:color w:val="000000"/>
                <w:sz w:val="20"/>
                <w:szCs w:val="20"/>
              </w:rPr>
              <w:t>Ryzyko</w:t>
            </w:r>
            <w:r w:rsidRPr="00020C58">
              <w:rPr>
                <w:rFonts w:ascii="Arial" w:hAnsi="Arial" w:cs="Arial"/>
                <w:sz w:val="20"/>
                <w:szCs w:val="20"/>
              </w:rPr>
              <w:t xml:space="preserve"> wystąpiło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020C58">
              <w:rPr>
                <w:rFonts w:ascii="Arial" w:hAnsi="Arial" w:cs="Arial"/>
                <w:sz w:val="20"/>
                <w:szCs w:val="20"/>
              </w:rPr>
              <w:t xml:space="preserve"> okresie sprawozdawczym</w:t>
            </w:r>
          </w:p>
          <w:p w:rsidR="007C1AC3" w:rsidRDefault="007C1AC3" w:rsidP="006A7704">
            <w:pPr>
              <w:widowControl w:val="0"/>
              <w:ind w:left="32" w:firstLine="28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7C1AC3" w:rsidRPr="004A07C7" w:rsidRDefault="007C1AC3" w:rsidP="007C1AC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07C7">
              <w:rPr>
                <w:rFonts w:ascii="Arial" w:hAnsi="Arial" w:cs="Arial"/>
                <w:color w:val="000000"/>
                <w:sz w:val="20"/>
                <w:szCs w:val="20"/>
              </w:rPr>
              <w:t>Wyposażenie członków zespołu projektowego  w niezbędne narzędzia umożliwiające pracę zdalną przez okres trwania stanu zagrożenia epidemicznego / epidemii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7C1AC3" w:rsidRPr="004A07C7" w:rsidRDefault="007C1AC3" w:rsidP="007C1AC3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07C7">
              <w:rPr>
                <w:rFonts w:ascii="Arial" w:hAnsi="Arial" w:cs="Arial"/>
                <w:color w:val="000000"/>
                <w:sz w:val="20"/>
                <w:szCs w:val="20"/>
              </w:rPr>
              <w:t>Dokładna analiza czasu potrzebnego na podpisanie kontraktu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7C1AC3" w:rsidRPr="00B431B7" w:rsidRDefault="007C1AC3" w:rsidP="007C1AC3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07C7">
              <w:rPr>
                <w:rFonts w:ascii="Arial" w:hAnsi="Arial" w:cs="Arial"/>
                <w:color w:val="000000"/>
                <w:sz w:val="20"/>
                <w:szCs w:val="20"/>
              </w:rPr>
              <w:t>Przygotowanie odpowiednich zapisów w dokumentacji przetargowej na wyłonienie Wykonawcy Systemu PDS</w:t>
            </w: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szkoleń zabezpieczających interesy Zamawiającego wynikające z sytuacji epidemiologicznej spowodowanej COVID-19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7C1AC3" w:rsidRPr="00B431B7" w:rsidRDefault="007C1AC3" w:rsidP="007C1AC3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Wdrożenie programu naprawczego projektu </w:t>
            </w: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wynikającego z przedłużającego się postępowania przetargowego na wyłonienie Głównego Wykonawcy Systemu PDS oraz szkoleń, oraz utrudnienia wynikające z sytuacji epidemiologicznej spowodowanej COVID-19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7C1AC3" w:rsidRPr="00B431B7" w:rsidRDefault="007C1AC3" w:rsidP="007C1AC3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niezbędnej dokumentacji celem aneksowania umow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y o dofinansowanie (porozumienia</w:t>
            </w: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7C1AC3" w:rsidRDefault="007C1AC3" w:rsidP="007C1AC3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odpowiednich rezerw finansowych oraz czasowych na wypadek urzeczywistnienia się ryzyka.</w:t>
            </w:r>
          </w:p>
          <w:p w:rsidR="007C1AC3" w:rsidRDefault="007C1AC3" w:rsidP="007C1AC3">
            <w:pPr>
              <w:pStyle w:val="Akapitzlist"/>
              <w:numPr>
                <w:ilvl w:val="0"/>
                <w:numId w:val="11"/>
              </w:numPr>
              <w:spacing w:line="240" w:lineRule="atLeast"/>
              <w:ind w:left="315" w:hanging="28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0C58">
              <w:rPr>
                <w:rFonts w:ascii="Arial" w:hAnsi="Arial" w:cs="Arial"/>
                <w:color w:val="000000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:rsidR="007C1AC3" w:rsidRDefault="007C1AC3" w:rsidP="007C1AC3">
            <w:pPr>
              <w:pStyle w:val="Akapitzlist"/>
              <w:numPr>
                <w:ilvl w:val="0"/>
                <w:numId w:val="12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aneksu do porozumienia;</w:t>
            </w:r>
          </w:p>
          <w:p w:rsidR="007C1AC3" w:rsidRDefault="007C1AC3" w:rsidP="007C1AC3">
            <w:pPr>
              <w:pStyle w:val="Akapitzlist"/>
              <w:numPr>
                <w:ilvl w:val="0"/>
                <w:numId w:val="12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Wybranie Wykonawcy systemu PDS i szkoleń.</w:t>
            </w:r>
          </w:p>
          <w:p w:rsidR="007C1AC3" w:rsidRPr="00020C58" w:rsidRDefault="00967B8D" w:rsidP="007C1AC3">
            <w:pPr>
              <w:pStyle w:val="Akapitzlist"/>
              <w:numPr>
                <w:ilvl w:val="0"/>
                <w:numId w:val="11"/>
              </w:numPr>
              <w:spacing w:line="240" w:lineRule="atLeast"/>
              <w:ind w:left="315" w:hanging="28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Ryzyko zlikwidowane</w:t>
            </w:r>
          </w:p>
        </w:tc>
      </w:tr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56066E" w:rsidP="005B28C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lastRenderedPageBreak/>
              <w:t>Opóźnienie w realizacji kamieni milowych wynikających z opóźni</w:t>
            </w:r>
            <w:r w:rsidR="000A03FE">
              <w:rPr>
                <w:rFonts w:ascii="Arial" w:eastAsia="MS MinNew Roman" w:hAnsi="Arial" w:cs="Arial"/>
                <w:bCs/>
                <w:sz w:val="20"/>
                <w:szCs w:val="20"/>
              </w:rPr>
              <w:t>enia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w wyłonieniu wykonawcy systemu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PDS </w:t>
            </w:r>
            <w:r w:rsidR="006A5C9C"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="006A5C9C"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koronawirus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</w:tcPr>
          <w:p w:rsidR="006A5C9C" w:rsidRDefault="006A5C9C" w:rsidP="00C80AC5">
            <w:pPr>
              <w:pStyle w:val="Akapitzlist"/>
              <w:numPr>
                <w:ilvl w:val="0"/>
                <w:numId w:val="5"/>
              </w:numPr>
              <w:spacing w:line="240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56066E" w:rsidRDefault="0056066E" w:rsidP="00F54F3D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realizacji umowy z Wykonawcą Systemu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Pr="00B431B7" w:rsidRDefault="0056066E" w:rsidP="00F54F3D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harmonogramu realizacji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Default="006A5C9C" w:rsidP="00F54F3D">
            <w:pPr>
              <w:pStyle w:val="Akapitzlist"/>
              <w:widowControl w:val="0"/>
              <w:numPr>
                <w:ilvl w:val="0"/>
                <w:numId w:val="13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odpowiednich rezerw finansowych oraz czasowych na wypadek urzeczywistnienia się ryzyka.</w:t>
            </w:r>
          </w:p>
          <w:p w:rsidR="006A5C9C" w:rsidRDefault="006A5C9C" w:rsidP="00C80AC5">
            <w:pPr>
              <w:pStyle w:val="Akapitzlist"/>
              <w:numPr>
                <w:ilvl w:val="0"/>
                <w:numId w:val="5"/>
              </w:numPr>
              <w:spacing w:line="240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0AC5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:rsidR="006A5C9C" w:rsidRDefault="00C80AC5" w:rsidP="00F54F3D">
            <w:pPr>
              <w:pStyle w:val="Akapitzlist"/>
              <w:numPr>
                <w:ilvl w:val="0"/>
                <w:numId w:val="12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Zminimalizowanie </w:t>
            </w:r>
            <w:r w:rsidR="001522B7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opóźnień w stosunku do założonego harmonogramu.</w:t>
            </w:r>
          </w:p>
          <w:p w:rsidR="006A5C9C" w:rsidRPr="001522B7" w:rsidRDefault="00DC54C3" w:rsidP="00C80AC5">
            <w:pPr>
              <w:pStyle w:val="Akapitzlist"/>
              <w:numPr>
                <w:ilvl w:val="0"/>
                <w:numId w:val="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Nowe ryzyko</w:t>
            </w:r>
          </w:p>
          <w:p w:rsidR="001522B7" w:rsidRPr="001522B7" w:rsidRDefault="001522B7" w:rsidP="001522B7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Default="006A5C9C" w:rsidP="00C80AC5">
            <w:pPr>
              <w:pStyle w:val="Akapitzlist"/>
              <w:numPr>
                <w:ilvl w:val="0"/>
                <w:numId w:val="33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Pr="00DE6DB4" w:rsidRDefault="006A5C9C" w:rsidP="00F54F3D">
            <w:pPr>
              <w:pStyle w:val="Akapitzlist"/>
              <w:numPr>
                <w:ilvl w:val="0"/>
                <w:numId w:val="6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DE6DB4" w:rsidRDefault="006A5C9C" w:rsidP="00F54F3D">
            <w:pPr>
              <w:pStyle w:val="Akapitzlist"/>
              <w:numPr>
                <w:ilvl w:val="0"/>
                <w:numId w:val="6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uwzględniające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895503" w:rsidRDefault="006A5C9C" w:rsidP="00F54F3D">
            <w:pPr>
              <w:pStyle w:val="Akapitzlist"/>
              <w:numPr>
                <w:ilvl w:val="0"/>
                <w:numId w:val="6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Założenie, że n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5C9C" w:rsidRDefault="006A5C9C" w:rsidP="00C80AC5">
            <w:pPr>
              <w:pStyle w:val="Akapitzlist"/>
              <w:numPr>
                <w:ilvl w:val="0"/>
                <w:numId w:val="33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6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rojektu zgodnie z przyjętymi założeniami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6761E9" w:rsidRDefault="006A5C9C" w:rsidP="00F54F3D">
            <w:pPr>
              <w:pStyle w:val="Akapitzlist"/>
              <w:numPr>
                <w:ilvl w:val="0"/>
                <w:numId w:val="6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dostarczoną na potrzeby spisów.</w:t>
            </w:r>
          </w:p>
          <w:p w:rsidR="006A5C9C" w:rsidRDefault="006A5C9C" w:rsidP="00C80AC5">
            <w:pPr>
              <w:pStyle w:val="Akapitzlist"/>
              <w:numPr>
                <w:ilvl w:val="0"/>
                <w:numId w:val="33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sprawozdawczego.</w:t>
            </w:r>
          </w:p>
          <w:p w:rsidR="006A5C9C" w:rsidRPr="00C30B3A" w:rsidRDefault="006A5C9C" w:rsidP="00113DCE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Główny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 będący w stanie zrealizować zamówienia w sposób należyty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Pr="00C30B3A" w:rsidRDefault="006A5C9C" w:rsidP="00F54F3D">
            <w:pPr>
              <w:pStyle w:val="Akapitzlist"/>
              <w:numPr>
                <w:ilvl w:val="0"/>
                <w:numId w:val="14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B3A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7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charakteru zamówienia warunki udziału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postępowaniu. Mechanizmy kontrolne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umowie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7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14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7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  <w:p w:rsidR="006A5C9C" w:rsidRPr="006761E9" w:rsidRDefault="006A5C9C" w:rsidP="00F54F3D">
            <w:pPr>
              <w:pStyle w:val="Akapitzlist"/>
              <w:numPr>
                <w:ilvl w:val="0"/>
                <w:numId w:val="14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Ograniczone zasoby kadrowe – kluczowi pracownicy realizują 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Pr="00F50FBB" w:rsidRDefault="006A5C9C" w:rsidP="00F54F3D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Tworzenie harmonogramu prac z dokładnym przypisaniem zasobów i jego bieżące monitorowanie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rojekcie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Projekcie (bieżąca wymiana wiedzy, doświadczeń)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Uruchomienie naboru w ramach etatu projektowego na stanowisko </w:t>
            </w:r>
            <w:r w:rsidRPr="00657C10">
              <w:rPr>
                <w:sz w:val="19"/>
                <w:szCs w:val="19"/>
              </w:rPr>
              <w:t xml:space="preserve"> </w:t>
            </w:r>
            <w:r w:rsidRPr="00F50FBB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F54F3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>Zapewnienie stabiln</w:t>
            </w:r>
            <w:r>
              <w:rPr>
                <w:rFonts w:ascii="Arial" w:hAnsi="Arial" w:cs="Arial"/>
                <w:sz w:val="20"/>
                <w:szCs w:val="20"/>
              </w:rPr>
              <w:t xml:space="preserve">ie pracującego </w:t>
            </w:r>
            <w:r w:rsidRPr="000470BE">
              <w:rPr>
                <w:rFonts w:ascii="Arial" w:hAnsi="Arial" w:cs="Arial"/>
                <w:sz w:val="20"/>
                <w:szCs w:val="20"/>
              </w:rPr>
              <w:t>zespołu projektowego w całym okresie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C9C" w:rsidRPr="000470BE" w:rsidRDefault="006A5C9C" w:rsidP="00F54F3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A5C9C" w:rsidRPr="00B56125" w:rsidRDefault="006A5C9C" w:rsidP="00F54F3D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:rsidTr="00B431B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D6A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D6A5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91332C" w:rsidRPr="0091332C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DD6A5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mała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t>Racjonalne nabywanie usług zewnętrznych.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Niewłaściwie oszacowane koszty utrzymania Projektu.</w:t>
            </w:r>
          </w:p>
          <w:p w:rsidR="00B431B7" w:rsidRPr="001C61A2" w:rsidDel="00B63957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Del="00B63957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Coroczne planowanie budżetu.</w:t>
            </w:r>
          </w:p>
          <w:p w:rsidR="00B431B7" w:rsidRPr="001C61A2" w:rsidDel="00B63957" w:rsidRDefault="00B431B7" w:rsidP="00DD6A51">
            <w:pPr>
              <w:pStyle w:val="Tabelatresc"/>
              <w:spacing w:line="240" w:lineRule="auto"/>
            </w:pPr>
            <w:r w:rsidRPr="001C61A2">
              <w:t>Racjonalna analiza kosztów wykonana na etapie studium wykonalności.</w:t>
            </w:r>
          </w:p>
        </w:tc>
      </w:tr>
    </w:tbl>
    <w:p w:rsidR="00805178" w:rsidRDefault="00805178" w:rsidP="000E3A2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B431B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:rsidR="00B431B7" w:rsidRPr="00B431B7" w:rsidRDefault="00B431B7" w:rsidP="00B431B7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BB059E" w:rsidRPr="00A92887" w:rsidRDefault="00BB059E" w:rsidP="000E3A29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354"/>
      <w:r w:rsidR="00A86449" w:rsidRPr="00A86449">
        <w:rPr>
          <w:rFonts w:ascii="Arial" w:hAnsi="Arial" w:cs="Arial"/>
          <w:color w:val="0070C0"/>
          <w:sz w:val="18"/>
          <w:szCs w:val="18"/>
        </w:rPr>
        <w:t>.</w:t>
      </w:r>
      <w:bookmarkEnd w:id="1"/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B431B7">
        <w:rPr>
          <w:rFonts w:ascii="Arial" w:hAnsi="Arial" w:cs="Arial"/>
          <w:b/>
          <w:sz w:val="20"/>
          <w:szCs w:val="20"/>
        </w:rPr>
        <w:t>Agnieszka Nowakowska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b/>
        </w:rPr>
      </w:pPr>
      <w:r w:rsidRPr="00B431B7">
        <w:rPr>
          <w:rFonts w:ascii="Arial" w:hAnsi="Arial" w:cs="Arial"/>
          <w:b/>
          <w:sz w:val="20"/>
          <w:szCs w:val="20"/>
        </w:rPr>
        <w:t>Kierownik Projektu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31B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lang w:val="en-US"/>
        </w:rPr>
      </w:pPr>
      <w:r w:rsidRPr="00B431B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</w:p>
    <w:p w:rsidR="00A92887" w:rsidRPr="007C6237" w:rsidRDefault="00A92887" w:rsidP="00A92887">
      <w:pPr>
        <w:spacing w:after="0"/>
        <w:jc w:val="both"/>
        <w:rPr>
          <w:rFonts w:ascii="Arial" w:hAnsi="Arial" w:cs="Arial"/>
          <w:lang w:val="en-GB"/>
        </w:rPr>
      </w:pPr>
    </w:p>
    <w:sectPr w:rsidR="00A92887" w:rsidRPr="007C623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A5" w:rsidRDefault="00DC3DA5" w:rsidP="00BB2420">
      <w:pPr>
        <w:spacing w:after="0" w:line="240" w:lineRule="auto"/>
      </w:pPr>
      <w:r>
        <w:separator/>
      </w:r>
    </w:p>
  </w:endnote>
  <w:endnote w:type="continuationSeparator" w:id="0">
    <w:p w:rsidR="00DC3DA5" w:rsidRDefault="00DC3DA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774A9" w:rsidRDefault="00F774A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7BF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:rsidR="00F774A9" w:rsidRDefault="00F77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A5" w:rsidRDefault="00DC3DA5" w:rsidP="00BB2420">
      <w:pPr>
        <w:spacing w:after="0" w:line="240" w:lineRule="auto"/>
      </w:pPr>
      <w:r>
        <w:separator/>
      </w:r>
    </w:p>
  </w:footnote>
  <w:footnote w:type="continuationSeparator" w:id="0">
    <w:p w:rsidR="00DC3DA5" w:rsidRDefault="00DC3DA5" w:rsidP="00BB2420">
      <w:pPr>
        <w:spacing w:after="0" w:line="240" w:lineRule="auto"/>
      </w:pPr>
      <w:r>
        <w:continuationSeparator/>
      </w:r>
    </w:p>
  </w:footnote>
  <w:footnote w:id="1">
    <w:p w:rsidR="00F774A9" w:rsidRDefault="00F774A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1C30"/>
    <w:multiLevelType w:val="hybridMultilevel"/>
    <w:tmpl w:val="7A660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CB8"/>
    <w:multiLevelType w:val="multilevel"/>
    <w:tmpl w:val="1A4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662CA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D8270A"/>
    <w:multiLevelType w:val="hybridMultilevel"/>
    <w:tmpl w:val="D062DC1A"/>
    <w:lvl w:ilvl="0" w:tplc="0415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5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B87788"/>
    <w:multiLevelType w:val="hybridMultilevel"/>
    <w:tmpl w:val="75BAE6E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CA8C5EE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6648E9"/>
    <w:multiLevelType w:val="hybridMultilevel"/>
    <w:tmpl w:val="A5B2414C"/>
    <w:lvl w:ilvl="0" w:tplc="E8D016E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24627"/>
    <w:multiLevelType w:val="hybridMultilevel"/>
    <w:tmpl w:val="21B2F4BA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2B5BE4"/>
    <w:multiLevelType w:val="hybridMultilevel"/>
    <w:tmpl w:val="BF268988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4BB7745D"/>
    <w:multiLevelType w:val="multilevel"/>
    <w:tmpl w:val="CFDE2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7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8" w15:restartNumberingAfterBreak="0">
    <w:nsid w:val="60310424"/>
    <w:multiLevelType w:val="hybridMultilevel"/>
    <w:tmpl w:val="195A1664"/>
    <w:lvl w:ilvl="0" w:tplc="A48C2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0F1947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586086"/>
    <w:multiLevelType w:val="hybridMultilevel"/>
    <w:tmpl w:val="C24C5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E90B88"/>
    <w:multiLevelType w:val="hybridMultilevel"/>
    <w:tmpl w:val="8B9EB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4"/>
  </w:num>
  <w:num w:numId="5">
    <w:abstractNumId w:val="3"/>
  </w:num>
  <w:num w:numId="6">
    <w:abstractNumId w:val="22"/>
  </w:num>
  <w:num w:numId="7">
    <w:abstractNumId w:val="8"/>
  </w:num>
  <w:num w:numId="8">
    <w:abstractNumId w:val="13"/>
  </w:num>
  <w:num w:numId="9">
    <w:abstractNumId w:val="10"/>
  </w:num>
  <w:num w:numId="10">
    <w:abstractNumId w:val="5"/>
  </w:num>
  <w:num w:numId="11">
    <w:abstractNumId w:val="14"/>
  </w:num>
  <w:num w:numId="12">
    <w:abstractNumId w:val="16"/>
  </w:num>
  <w:num w:numId="13">
    <w:abstractNumId w:val="17"/>
  </w:num>
  <w:num w:numId="14">
    <w:abstractNumId w:val="19"/>
  </w:num>
  <w:num w:numId="15">
    <w:abstractNumId w:val="2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9"/>
  </w:num>
  <w:num w:numId="33">
    <w:abstractNumId w:val="20"/>
  </w:num>
  <w:num w:numId="34">
    <w:abstractNumId w:val="0"/>
  </w:num>
  <w:num w:numId="35">
    <w:abstractNumId w:val="6"/>
  </w:num>
  <w:num w:numId="36">
    <w:abstractNumId w:val="7"/>
  </w:num>
  <w:num w:numId="37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AC9"/>
    <w:rsid w:val="00003CB0"/>
    <w:rsid w:val="00006E59"/>
    <w:rsid w:val="0001152C"/>
    <w:rsid w:val="00013DEC"/>
    <w:rsid w:val="000260CB"/>
    <w:rsid w:val="00030B0D"/>
    <w:rsid w:val="00037700"/>
    <w:rsid w:val="00043DD9"/>
    <w:rsid w:val="00044D68"/>
    <w:rsid w:val="00047D9D"/>
    <w:rsid w:val="00047DD2"/>
    <w:rsid w:val="000566B5"/>
    <w:rsid w:val="0006403E"/>
    <w:rsid w:val="0006770F"/>
    <w:rsid w:val="00070663"/>
    <w:rsid w:val="00071880"/>
    <w:rsid w:val="00073224"/>
    <w:rsid w:val="00084E5B"/>
    <w:rsid w:val="00087231"/>
    <w:rsid w:val="00095944"/>
    <w:rsid w:val="000973BF"/>
    <w:rsid w:val="000A03FE"/>
    <w:rsid w:val="000A1DFB"/>
    <w:rsid w:val="000A2F32"/>
    <w:rsid w:val="000A3938"/>
    <w:rsid w:val="000A733D"/>
    <w:rsid w:val="000B059E"/>
    <w:rsid w:val="000B3E49"/>
    <w:rsid w:val="000E0060"/>
    <w:rsid w:val="000E1828"/>
    <w:rsid w:val="000E3A29"/>
    <w:rsid w:val="000E4BF8"/>
    <w:rsid w:val="000F1A7D"/>
    <w:rsid w:val="000F20A9"/>
    <w:rsid w:val="000F307B"/>
    <w:rsid w:val="000F30B9"/>
    <w:rsid w:val="0011693F"/>
    <w:rsid w:val="001179F9"/>
    <w:rsid w:val="00117BD0"/>
    <w:rsid w:val="00122388"/>
    <w:rsid w:val="00124C3D"/>
    <w:rsid w:val="001309CA"/>
    <w:rsid w:val="00141A92"/>
    <w:rsid w:val="001441D4"/>
    <w:rsid w:val="00145E84"/>
    <w:rsid w:val="00146713"/>
    <w:rsid w:val="0015102C"/>
    <w:rsid w:val="001522B7"/>
    <w:rsid w:val="00153381"/>
    <w:rsid w:val="00174C26"/>
    <w:rsid w:val="00176FBB"/>
    <w:rsid w:val="00180A85"/>
    <w:rsid w:val="00181E97"/>
    <w:rsid w:val="00182A08"/>
    <w:rsid w:val="001A2DF6"/>
    <w:rsid w:val="001A2EF2"/>
    <w:rsid w:val="001B12D6"/>
    <w:rsid w:val="001C2D74"/>
    <w:rsid w:val="001C5809"/>
    <w:rsid w:val="001C7FAC"/>
    <w:rsid w:val="001D167C"/>
    <w:rsid w:val="001E0CAC"/>
    <w:rsid w:val="001E16A3"/>
    <w:rsid w:val="001E1DEA"/>
    <w:rsid w:val="001E3879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82CA8"/>
    <w:rsid w:val="00285594"/>
    <w:rsid w:val="00293351"/>
    <w:rsid w:val="00294349"/>
    <w:rsid w:val="002A3C02"/>
    <w:rsid w:val="002A5452"/>
    <w:rsid w:val="002B15C4"/>
    <w:rsid w:val="002B1FA2"/>
    <w:rsid w:val="002B4889"/>
    <w:rsid w:val="002B50C0"/>
    <w:rsid w:val="002B5EB7"/>
    <w:rsid w:val="002B6F21"/>
    <w:rsid w:val="002D3D4A"/>
    <w:rsid w:val="002D4739"/>
    <w:rsid w:val="002D7ADA"/>
    <w:rsid w:val="002E2FAF"/>
    <w:rsid w:val="002F29A3"/>
    <w:rsid w:val="0030196F"/>
    <w:rsid w:val="00302775"/>
    <w:rsid w:val="00304D04"/>
    <w:rsid w:val="00310D8E"/>
    <w:rsid w:val="00317EB7"/>
    <w:rsid w:val="0032064E"/>
    <w:rsid w:val="003221F2"/>
    <w:rsid w:val="00322614"/>
    <w:rsid w:val="00322E73"/>
    <w:rsid w:val="003303FD"/>
    <w:rsid w:val="00332F40"/>
    <w:rsid w:val="00334A24"/>
    <w:rsid w:val="003410FE"/>
    <w:rsid w:val="003508E7"/>
    <w:rsid w:val="003542F1"/>
    <w:rsid w:val="00356A3E"/>
    <w:rsid w:val="003642B8"/>
    <w:rsid w:val="00374A17"/>
    <w:rsid w:val="00391126"/>
    <w:rsid w:val="00392919"/>
    <w:rsid w:val="003A0058"/>
    <w:rsid w:val="003A4115"/>
    <w:rsid w:val="003A7B25"/>
    <w:rsid w:val="003B5B7A"/>
    <w:rsid w:val="003C7325"/>
    <w:rsid w:val="003D72AA"/>
    <w:rsid w:val="003D7DD0"/>
    <w:rsid w:val="003E3144"/>
    <w:rsid w:val="003E66A8"/>
    <w:rsid w:val="00405EA4"/>
    <w:rsid w:val="0041034F"/>
    <w:rsid w:val="004118A3"/>
    <w:rsid w:val="00417B82"/>
    <w:rsid w:val="004215A2"/>
    <w:rsid w:val="00423A26"/>
    <w:rsid w:val="00425046"/>
    <w:rsid w:val="004350B8"/>
    <w:rsid w:val="00437BBF"/>
    <w:rsid w:val="00444AAB"/>
    <w:rsid w:val="00450089"/>
    <w:rsid w:val="00455103"/>
    <w:rsid w:val="004667B5"/>
    <w:rsid w:val="004729D1"/>
    <w:rsid w:val="00490C9D"/>
    <w:rsid w:val="004A07C7"/>
    <w:rsid w:val="004C0DA2"/>
    <w:rsid w:val="004C1D48"/>
    <w:rsid w:val="004D65CA"/>
    <w:rsid w:val="004E6971"/>
    <w:rsid w:val="004F6E89"/>
    <w:rsid w:val="004F79EC"/>
    <w:rsid w:val="00504B06"/>
    <w:rsid w:val="00505314"/>
    <w:rsid w:val="005076A1"/>
    <w:rsid w:val="00513213"/>
    <w:rsid w:val="00517F12"/>
    <w:rsid w:val="0052102C"/>
    <w:rsid w:val="005212C8"/>
    <w:rsid w:val="00524E6C"/>
    <w:rsid w:val="005252FC"/>
    <w:rsid w:val="005332D6"/>
    <w:rsid w:val="00544DFE"/>
    <w:rsid w:val="005548F2"/>
    <w:rsid w:val="005556C7"/>
    <w:rsid w:val="0056066E"/>
    <w:rsid w:val="005734CE"/>
    <w:rsid w:val="00577B65"/>
    <w:rsid w:val="00581516"/>
    <w:rsid w:val="005840AB"/>
    <w:rsid w:val="00586664"/>
    <w:rsid w:val="00593290"/>
    <w:rsid w:val="005A0E33"/>
    <w:rsid w:val="005A12F7"/>
    <w:rsid w:val="005A1B30"/>
    <w:rsid w:val="005B1A32"/>
    <w:rsid w:val="005B28C1"/>
    <w:rsid w:val="005B39F5"/>
    <w:rsid w:val="005B757A"/>
    <w:rsid w:val="005C0469"/>
    <w:rsid w:val="005C6116"/>
    <w:rsid w:val="005C77BB"/>
    <w:rsid w:val="005D17CF"/>
    <w:rsid w:val="005D24AF"/>
    <w:rsid w:val="005D3EC8"/>
    <w:rsid w:val="005D5AAB"/>
    <w:rsid w:val="005D6E12"/>
    <w:rsid w:val="005E0ED8"/>
    <w:rsid w:val="005E108E"/>
    <w:rsid w:val="005E29DA"/>
    <w:rsid w:val="005E3FD2"/>
    <w:rsid w:val="005E6ABD"/>
    <w:rsid w:val="005F41FA"/>
    <w:rsid w:val="00600AE4"/>
    <w:rsid w:val="006052F1"/>
    <w:rsid w:val="006054AA"/>
    <w:rsid w:val="0061522E"/>
    <w:rsid w:val="00616C58"/>
    <w:rsid w:val="0062054D"/>
    <w:rsid w:val="00624135"/>
    <w:rsid w:val="006334BF"/>
    <w:rsid w:val="00635A54"/>
    <w:rsid w:val="00661A62"/>
    <w:rsid w:val="00667BF3"/>
    <w:rsid w:val="006731D9"/>
    <w:rsid w:val="006822BC"/>
    <w:rsid w:val="00692906"/>
    <w:rsid w:val="006948D3"/>
    <w:rsid w:val="006A5C9C"/>
    <w:rsid w:val="006A60AA"/>
    <w:rsid w:val="006A6DD4"/>
    <w:rsid w:val="006B034F"/>
    <w:rsid w:val="006B5117"/>
    <w:rsid w:val="006C0EE1"/>
    <w:rsid w:val="006C5E45"/>
    <w:rsid w:val="006C78AE"/>
    <w:rsid w:val="006E0CFA"/>
    <w:rsid w:val="006E6205"/>
    <w:rsid w:val="006E6D0C"/>
    <w:rsid w:val="00701800"/>
    <w:rsid w:val="00706C20"/>
    <w:rsid w:val="0071691E"/>
    <w:rsid w:val="00725708"/>
    <w:rsid w:val="00740A47"/>
    <w:rsid w:val="00744E00"/>
    <w:rsid w:val="00746ABD"/>
    <w:rsid w:val="0075554D"/>
    <w:rsid w:val="0077418F"/>
    <w:rsid w:val="00775C44"/>
    <w:rsid w:val="00776802"/>
    <w:rsid w:val="00777713"/>
    <w:rsid w:val="00780AFC"/>
    <w:rsid w:val="0078594B"/>
    <w:rsid w:val="007924CE"/>
    <w:rsid w:val="00795AFA"/>
    <w:rsid w:val="007A4742"/>
    <w:rsid w:val="007A77FE"/>
    <w:rsid w:val="007B0251"/>
    <w:rsid w:val="007C1AC3"/>
    <w:rsid w:val="007C2F7E"/>
    <w:rsid w:val="007C6235"/>
    <w:rsid w:val="007C6237"/>
    <w:rsid w:val="007C70D1"/>
    <w:rsid w:val="007D1990"/>
    <w:rsid w:val="007D2C34"/>
    <w:rsid w:val="007D38BD"/>
    <w:rsid w:val="007D3F21"/>
    <w:rsid w:val="007D51AE"/>
    <w:rsid w:val="007D5B59"/>
    <w:rsid w:val="007D7730"/>
    <w:rsid w:val="007E341A"/>
    <w:rsid w:val="007E78A7"/>
    <w:rsid w:val="007F126F"/>
    <w:rsid w:val="00803FBE"/>
    <w:rsid w:val="00805178"/>
    <w:rsid w:val="00806134"/>
    <w:rsid w:val="00830B70"/>
    <w:rsid w:val="0083522E"/>
    <w:rsid w:val="00835E49"/>
    <w:rsid w:val="00836D76"/>
    <w:rsid w:val="00840749"/>
    <w:rsid w:val="0087452F"/>
    <w:rsid w:val="00875528"/>
    <w:rsid w:val="00884686"/>
    <w:rsid w:val="00895C24"/>
    <w:rsid w:val="008A332F"/>
    <w:rsid w:val="008A52F6"/>
    <w:rsid w:val="008B42E6"/>
    <w:rsid w:val="008C4BCD"/>
    <w:rsid w:val="008C6721"/>
    <w:rsid w:val="008D3826"/>
    <w:rsid w:val="008E4FF7"/>
    <w:rsid w:val="008F2D9B"/>
    <w:rsid w:val="008F67EE"/>
    <w:rsid w:val="008F7BFC"/>
    <w:rsid w:val="00907F6D"/>
    <w:rsid w:val="00911190"/>
    <w:rsid w:val="0091332C"/>
    <w:rsid w:val="009256F2"/>
    <w:rsid w:val="0093359C"/>
    <w:rsid w:val="00933BEC"/>
    <w:rsid w:val="009347B8"/>
    <w:rsid w:val="00936729"/>
    <w:rsid w:val="0095183B"/>
    <w:rsid w:val="00952126"/>
    <w:rsid w:val="00952617"/>
    <w:rsid w:val="0095345E"/>
    <w:rsid w:val="00962957"/>
    <w:rsid w:val="009663A6"/>
    <w:rsid w:val="00967B8D"/>
    <w:rsid w:val="00971A40"/>
    <w:rsid w:val="0097472D"/>
    <w:rsid w:val="00976434"/>
    <w:rsid w:val="00986DEB"/>
    <w:rsid w:val="009875D6"/>
    <w:rsid w:val="00992EA3"/>
    <w:rsid w:val="009967CA"/>
    <w:rsid w:val="009A17FF"/>
    <w:rsid w:val="009A5C4B"/>
    <w:rsid w:val="009A5DB0"/>
    <w:rsid w:val="009B32FC"/>
    <w:rsid w:val="009B4423"/>
    <w:rsid w:val="009C6140"/>
    <w:rsid w:val="009D11C6"/>
    <w:rsid w:val="009D2FA4"/>
    <w:rsid w:val="009D7D8A"/>
    <w:rsid w:val="009E4C67"/>
    <w:rsid w:val="009F09BF"/>
    <w:rsid w:val="009F0B60"/>
    <w:rsid w:val="009F1DC8"/>
    <w:rsid w:val="009F437E"/>
    <w:rsid w:val="00A00134"/>
    <w:rsid w:val="00A11788"/>
    <w:rsid w:val="00A16576"/>
    <w:rsid w:val="00A176DC"/>
    <w:rsid w:val="00A30847"/>
    <w:rsid w:val="00A36AE2"/>
    <w:rsid w:val="00A41823"/>
    <w:rsid w:val="00A42D20"/>
    <w:rsid w:val="00A43E49"/>
    <w:rsid w:val="00A44EA2"/>
    <w:rsid w:val="00A54915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352"/>
    <w:rsid w:val="00AB456C"/>
    <w:rsid w:val="00AB5EB0"/>
    <w:rsid w:val="00AC7E26"/>
    <w:rsid w:val="00AD2893"/>
    <w:rsid w:val="00AD45BB"/>
    <w:rsid w:val="00AE1643"/>
    <w:rsid w:val="00AE2D7C"/>
    <w:rsid w:val="00AE3A6C"/>
    <w:rsid w:val="00AF09B8"/>
    <w:rsid w:val="00AF14E8"/>
    <w:rsid w:val="00AF567D"/>
    <w:rsid w:val="00AF6900"/>
    <w:rsid w:val="00B03F49"/>
    <w:rsid w:val="00B14B41"/>
    <w:rsid w:val="00B14D3C"/>
    <w:rsid w:val="00B17709"/>
    <w:rsid w:val="00B23828"/>
    <w:rsid w:val="00B27EE9"/>
    <w:rsid w:val="00B41415"/>
    <w:rsid w:val="00B431B7"/>
    <w:rsid w:val="00B440C3"/>
    <w:rsid w:val="00B46B7D"/>
    <w:rsid w:val="00B50560"/>
    <w:rsid w:val="00B537AB"/>
    <w:rsid w:val="00B5532F"/>
    <w:rsid w:val="00B61FBA"/>
    <w:rsid w:val="00B64B3C"/>
    <w:rsid w:val="00B669E8"/>
    <w:rsid w:val="00B673C6"/>
    <w:rsid w:val="00B74859"/>
    <w:rsid w:val="00B76DB0"/>
    <w:rsid w:val="00B87D3D"/>
    <w:rsid w:val="00B91243"/>
    <w:rsid w:val="00B924F2"/>
    <w:rsid w:val="00B97228"/>
    <w:rsid w:val="00BA481C"/>
    <w:rsid w:val="00BB059E"/>
    <w:rsid w:val="00BB18FD"/>
    <w:rsid w:val="00BB2420"/>
    <w:rsid w:val="00BB454D"/>
    <w:rsid w:val="00BB49AC"/>
    <w:rsid w:val="00BB5ACE"/>
    <w:rsid w:val="00BB5D65"/>
    <w:rsid w:val="00BB6D8A"/>
    <w:rsid w:val="00BC1BD2"/>
    <w:rsid w:val="00BC6BE4"/>
    <w:rsid w:val="00BD3A47"/>
    <w:rsid w:val="00BE46DD"/>
    <w:rsid w:val="00BE47CD"/>
    <w:rsid w:val="00BE5BF9"/>
    <w:rsid w:val="00C1106C"/>
    <w:rsid w:val="00C233CB"/>
    <w:rsid w:val="00C26361"/>
    <w:rsid w:val="00C302F1"/>
    <w:rsid w:val="00C30B3A"/>
    <w:rsid w:val="00C3575F"/>
    <w:rsid w:val="00C42AEA"/>
    <w:rsid w:val="00C57985"/>
    <w:rsid w:val="00C6751B"/>
    <w:rsid w:val="00C80AC5"/>
    <w:rsid w:val="00C86B38"/>
    <w:rsid w:val="00CA516B"/>
    <w:rsid w:val="00CB2D09"/>
    <w:rsid w:val="00CC7E21"/>
    <w:rsid w:val="00CE74F9"/>
    <w:rsid w:val="00CE7777"/>
    <w:rsid w:val="00CF2E64"/>
    <w:rsid w:val="00D02958"/>
    <w:rsid w:val="00D02F6D"/>
    <w:rsid w:val="00D121F5"/>
    <w:rsid w:val="00D22C21"/>
    <w:rsid w:val="00D25CFE"/>
    <w:rsid w:val="00D323C1"/>
    <w:rsid w:val="00D343B1"/>
    <w:rsid w:val="00D4607F"/>
    <w:rsid w:val="00D57025"/>
    <w:rsid w:val="00D57765"/>
    <w:rsid w:val="00D768A8"/>
    <w:rsid w:val="00D77F50"/>
    <w:rsid w:val="00D859F4"/>
    <w:rsid w:val="00D85A52"/>
    <w:rsid w:val="00D866A3"/>
    <w:rsid w:val="00D86FEC"/>
    <w:rsid w:val="00D914BF"/>
    <w:rsid w:val="00DA34DF"/>
    <w:rsid w:val="00DB0759"/>
    <w:rsid w:val="00DB69FD"/>
    <w:rsid w:val="00DB787B"/>
    <w:rsid w:val="00DC0A8A"/>
    <w:rsid w:val="00DC1705"/>
    <w:rsid w:val="00DC39A9"/>
    <w:rsid w:val="00DC3DA5"/>
    <w:rsid w:val="00DC4987"/>
    <w:rsid w:val="00DC4C79"/>
    <w:rsid w:val="00DC54C3"/>
    <w:rsid w:val="00DD6A51"/>
    <w:rsid w:val="00DE6249"/>
    <w:rsid w:val="00DE731D"/>
    <w:rsid w:val="00E0076D"/>
    <w:rsid w:val="00E11B44"/>
    <w:rsid w:val="00E15DEB"/>
    <w:rsid w:val="00E1688D"/>
    <w:rsid w:val="00E203EB"/>
    <w:rsid w:val="00E24D1E"/>
    <w:rsid w:val="00E3361F"/>
    <w:rsid w:val="00E35401"/>
    <w:rsid w:val="00E375DB"/>
    <w:rsid w:val="00E41DA3"/>
    <w:rsid w:val="00E42938"/>
    <w:rsid w:val="00E47508"/>
    <w:rsid w:val="00E50D3D"/>
    <w:rsid w:val="00E55EB0"/>
    <w:rsid w:val="00E57BB7"/>
    <w:rsid w:val="00E61CB0"/>
    <w:rsid w:val="00E676BD"/>
    <w:rsid w:val="00E71256"/>
    <w:rsid w:val="00E71BCF"/>
    <w:rsid w:val="00E77B4E"/>
    <w:rsid w:val="00E81D7C"/>
    <w:rsid w:val="00E83FA4"/>
    <w:rsid w:val="00E86020"/>
    <w:rsid w:val="00E93714"/>
    <w:rsid w:val="00E97214"/>
    <w:rsid w:val="00EA0B4F"/>
    <w:rsid w:val="00EA298C"/>
    <w:rsid w:val="00EA5B58"/>
    <w:rsid w:val="00EB00AB"/>
    <w:rsid w:val="00EB4118"/>
    <w:rsid w:val="00EB73E6"/>
    <w:rsid w:val="00EC2AFC"/>
    <w:rsid w:val="00ED22E1"/>
    <w:rsid w:val="00EE0F64"/>
    <w:rsid w:val="00EE5B8F"/>
    <w:rsid w:val="00EF53F2"/>
    <w:rsid w:val="00EF6049"/>
    <w:rsid w:val="00F138F7"/>
    <w:rsid w:val="00F2008A"/>
    <w:rsid w:val="00F21D9E"/>
    <w:rsid w:val="00F25348"/>
    <w:rsid w:val="00F45506"/>
    <w:rsid w:val="00F54F3D"/>
    <w:rsid w:val="00F60062"/>
    <w:rsid w:val="00F613CC"/>
    <w:rsid w:val="00F7567E"/>
    <w:rsid w:val="00F76777"/>
    <w:rsid w:val="00F76BE9"/>
    <w:rsid w:val="00F774A9"/>
    <w:rsid w:val="00F83F2F"/>
    <w:rsid w:val="00F856B4"/>
    <w:rsid w:val="00F86555"/>
    <w:rsid w:val="00F86C58"/>
    <w:rsid w:val="00FB3D59"/>
    <w:rsid w:val="00FB636A"/>
    <w:rsid w:val="00FC30C7"/>
    <w:rsid w:val="00FC3B03"/>
    <w:rsid w:val="00FC6EF1"/>
    <w:rsid w:val="00FD458D"/>
    <w:rsid w:val="00FF03A2"/>
    <w:rsid w:val="00FF22C4"/>
    <w:rsid w:val="00FF347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4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1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B431B7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39"/>
    <w:rsid w:val="007E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A77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F54F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PDS_Raport_z_postepu_rzeczowo-finansowego_IV_kw_2020 _ost.DOCX</NazwaPliku>
    <Odbiorcy2 xmlns="8C029B3F-2CC4-4A59-AF0D-A90575FA3373" xsi:nil="true"/>
    <Osoba xmlns="8C029B3F-2CC4-4A59-AF0D-A90575FA3373">STAT\MISZCZAKP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6FCB1-E4BB-4E5D-B9CF-BB76ACF01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49321-AE9D-445B-B351-2F99C5FAB78E}">
  <ds:schemaRefs>
    <ds:schemaRef ds:uri="http://schemas.microsoft.com/office/2006/metadata/properties"/>
    <ds:schemaRef ds:uri="http://schemas.microsoft.com/office/infopath/2007/PartnerControls"/>
    <ds:schemaRef ds:uri="8C029B3F-2CC4-4A59-AF0D-A90575FA337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78E34EE-06C0-43BA-B35E-2CF960E5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2143</Words>
  <Characters>12862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2021-02-04T10:57:00Z</dcterms:created>
  <dcterms:modified xsi:type="dcterms:W3CDTF">2021-02-04T10:57:00Z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